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1D2" w:rsidRDefault="009E51D2" w:rsidP="004C24E4">
      <w:pPr>
        <w:spacing w:after="0" w:line="240" w:lineRule="auto"/>
        <w:rPr>
          <w:b/>
          <w:sz w:val="20"/>
          <w:szCs w:val="20"/>
        </w:rPr>
      </w:pPr>
    </w:p>
    <w:p w:rsidR="009E51D2" w:rsidRDefault="004C24E4" w:rsidP="004C24E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</w:t>
      </w:r>
      <w:r>
        <w:rPr>
          <w:b/>
          <w:noProof/>
          <w:sz w:val="20"/>
          <w:szCs w:val="20"/>
        </w:rPr>
        <w:drawing>
          <wp:inline distT="0" distB="0" distL="0" distR="0" wp14:anchorId="71AB4279" wp14:editId="5221FDF6">
            <wp:extent cx="1621648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нтажная область 1 копия 3@2x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856" cy="917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51D2" w:rsidRDefault="009E51D2" w:rsidP="004C24E4">
      <w:pPr>
        <w:spacing w:after="0" w:line="240" w:lineRule="auto"/>
        <w:rPr>
          <w:b/>
          <w:sz w:val="20"/>
          <w:szCs w:val="20"/>
        </w:rPr>
      </w:pPr>
    </w:p>
    <w:p w:rsidR="009E51D2" w:rsidRDefault="009E51D2" w:rsidP="004C24E4">
      <w:pPr>
        <w:spacing w:after="0" w:line="240" w:lineRule="auto"/>
        <w:rPr>
          <w:b/>
          <w:sz w:val="20"/>
          <w:szCs w:val="20"/>
        </w:rPr>
      </w:pPr>
    </w:p>
    <w:p w:rsidR="009E51D2" w:rsidRPr="004C24E4" w:rsidRDefault="005B3E5D" w:rsidP="004C24E4">
      <w:pPr>
        <w:spacing w:after="0" w:line="240" w:lineRule="auto"/>
        <w:jc w:val="center"/>
        <w:rPr>
          <w:sz w:val="28"/>
          <w:szCs w:val="28"/>
        </w:rPr>
      </w:pPr>
      <w:r w:rsidRPr="004C24E4">
        <w:rPr>
          <w:b/>
          <w:sz w:val="28"/>
          <w:szCs w:val="28"/>
        </w:rPr>
        <w:t xml:space="preserve">Правила роботи та терміни ремонтів </w:t>
      </w:r>
      <w:r w:rsidRPr="004C24E4">
        <w:rPr>
          <w:b/>
          <w:color w:val="000000"/>
          <w:sz w:val="28"/>
          <w:szCs w:val="28"/>
        </w:rPr>
        <w:t>GANT SERVICE</w:t>
      </w:r>
    </w:p>
    <w:p w:rsidR="009E51D2" w:rsidRDefault="005B3E5D" w:rsidP="004C24E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 </w:t>
      </w:r>
      <w:r>
        <w:rPr>
          <w:color w:val="000000"/>
          <w:sz w:val="20"/>
          <w:szCs w:val="20"/>
        </w:rPr>
        <w:t>1. Всі прилади надходять до Сервісного Центру на діагностику. За результатом діагностики призначається тип ремонту (гарантійний або негаранті</w:t>
      </w:r>
      <w:r w:rsidR="006C521B">
        <w:rPr>
          <w:color w:val="000000"/>
          <w:sz w:val="20"/>
          <w:szCs w:val="20"/>
        </w:rPr>
        <w:t>йний). У випадку відмови від не</w:t>
      </w:r>
      <w:r>
        <w:rPr>
          <w:color w:val="000000"/>
          <w:sz w:val="20"/>
          <w:szCs w:val="20"/>
        </w:rPr>
        <w:t xml:space="preserve">гарантійного ремонту, клієнт зобов'язаний </w:t>
      </w:r>
      <w:proofErr w:type="spellStart"/>
      <w:r w:rsidR="005B0CB2">
        <w:rPr>
          <w:color w:val="000000"/>
          <w:sz w:val="20"/>
          <w:szCs w:val="20"/>
          <w:lang w:val="ru-UA"/>
        </w:rPr>
        <w:t>сплатити</w:t>
      </w:r>
      <w:proofErr w:type="spellEnd"/>
      <w:r>
        <w:rPr>
          <w:color w:val="000000"/>
          <w:sz w:val="20"/>
          <w:szCs w:val="20"/>
        </w:rPr>
        <w:t xml:space="preserve"> вартість діагностики. </w:t>
      </w:r>
    </w:p>
    <w:p w:rsidR="009E51D2" w:rsidRDefault="005B3E5D" w:rsidP="004C24E4">
      <w:pPr>
        <w:spacing w:after="0" w:line="24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2. Діагностика проводиться </w:t>
      </w:r>
      <w:r w:rsidR="00C440E5">
        <w:rPr>
          <w:color w:val="000000"/>
          <w:sz w:val="20"/>
          <w:szCs w:val="20"/>
        </w:rPr>
        <w:t>протягом</w:t>
      </w:r>
      <w:r w:rsidR="004867ED">
        <w:rPr>
          <w:color w:val="000000"/>
          <w:sz w:val="20"/>
          <w:szCs w:val="20"/>
        </w:rPr>
        <w:t xml:space="preserve"> 3</w:t>
      </w:r>
      <w:r>
        <w:rPr>
          <w:color w:val="000000"/>
          <w:sz w:val="20"/>
          <w:szCs w:val="20"/>
        </w:rPr>
        <w:t xml:space="preserve"> робочих днів з моменту надходження приладу до СЦ. У разі плаваючого дефекту, який не був виявлений в зазначені терміни, </w:t>
      </w:r>
      <w:r>
        <w:rPr>
          <w:b/>
          <w:color w:val="000000"/>
          <w:sz w:val="20"/>
          <w:szCs w:val="20"/>
        </w:rPr>
        <w:t>за згодою з клієнтом</w:t>
      </w:r>
      <w:r>
        <w:rPr>
          <w:color w:val="000000"/>
          <w:sz w:val="20"/>
          <w:szCs w:val="20"/>
        </w:rPr>
        <w:t xml:space="preserve"> д</w:t>
      </w:r>
      <w:r w:rsidR="004867ED">
        <w:rPr>
          <w:color w:val="000000"/>
          <w:sz w:val="20"/>
          <w:szCs w:val="20"/>
        </w:rPr>
        <w:t>іагностика може бути подовжена.</w:t>
      </w:r>
    </w:p>
    <w:p w:rsidR="009E51D2" w:rsidRDefault="004867ED" w:rsidP="004C24E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3</w:t>
      </w:r>
      <w:r w:rsidR="005B3E5D">
        <w:rPr>
          <w:color w:val="000000"/>
          <w:sz w:val="20"/>
          <w:szCs w:val="20"/>
        </w:rPr>
        <w:t xml:space="preserve">. Термін проведення ремонту до 14 днів з моменту надходження приладу до </w:t>
      </w:r>
      <w:r>
        <w:rPr>
          <w:color w:val="000000"/>
          <w:sz w:val="20"/>
          <w:szCs w:val="20"/>
        </w:rPr>
        <w:t xml:space="preserve">СЦ, при відсутності запчастин </w:t>
      </w:r>
      <w:r w:rsidR="005B3E5D">
        <w:rPr>
          <w:color w:val="000000"/>
          <w:sz w:val="20"/>
          <w:szCs w:val="20"/>
        </w:rPr>
        <w:t xml:space="preserve">до 30 днів, </w:t>
      </w:r>
      <w:r w:rsidR="005B3E5D">
        <w:rPr>
          <w:b/>
          <w:color w:val="000000"/>
          <w:sz w:val="20"/>
          <w:szCs w:val="20"/>
        </w:rPr>
        <w:t>з обов'язковим повідомленням клієнта.</w:t>
      </w:r>
      <w:r w:rsidR="005B3E5D">
        <w:rPr>
          <w:b/>
          <w:color w:val="000000"/>
          <w:sz w:val="20"/>
          <w:szCs w:val="20"/>
        </w:rPr>
        <w:br/>
      </w:r>
      <w:r>
        <w:rPr>
          <w:sz w:val="20"/>
          <w:szCs w:val="20"/>
        </w:rPr>
        <w:t>4</w:t>
      </w:r>
      <w:r w:rsidR="005B3E5D">
        <w:rPr>
          <w:sz w:val="20"/>
          <w:szCs w:val="20"/>
        </w:rPr>
        <w:t xml:space="preserve">. Термін розгляду заміни за гарантією приладів відповідний терміну діагностики </w:t>
      </w:r>
      <w:r>
        <w:rPr>
          <w:sz w:val="20"/>
          <w:szCs w:val="20"/>
        </w:rPr>
        <w:t>та</w:t>
      </w:r>
      <w:r w:rsidR="005B3E5D">
        <w:rPr>
          <w:sz w:val="20"/>
          <w:szCs w:val="20"/>
        </w:rPr>
        <w:t xml:space="preserve"> дорівнює 3-м робочим дням.</w:t>
      </w:r>
    </w:p>
    <w:p w:rsidR="009E51D2" w:rsidRDefault="005B3E5D" w:rsidP="004C24E4">
      <w:pPr>
        <w:spacing w:after="0" w:line="240" w:lineRule="auto"/>
        <w:rPr>
          <w:b/>
          <w:sz w:val="20"/>
          <w:szCs w:val="20"/>
        </w:rPr>
      </w:pPr>
      <w:r>
        <w:rPr>
          <w:b/>
          <w:color w:val="FF0000"/>
          <w:sz w:val="20"/>
          <w:szCs w:val="20"/>
        </w:rPr>
        <w:br/>
      </w:r>
    </w:p>
    <w:p w:rsidR="009E51D2" w:rsidRPr="004C24E4" w:rsidRDefault="005B3E5D" w:rsidP="004C24E4">
      <w:pPr>
        <w:spacing w:after="0" w:line="240" w:lineRule="auto"/>
        <w:jc w:val="center"/>
        <w:rPr>
          <w:sz w:val="28"/>
          <w:szCs w:val="28"/>
        </w:rPr>
      </w:pPr>
      <w:r w:rsidRPr="004C24E4">
        <w:rPr>
          <w:b/>
          <w:sz w:val="28"/>
          <w:szCs w:val="28"/>
        </w:rPr>
        <w:t>Правила передачі в ремонт та обслуговування гарантійних приладів:</w:t>
      </w:r>
    </w:p>
    <w:p w:rsidR="009E51D2" w:rsidRDefault="005B3E5D" w:rsidP="004C24E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 </w:t>
      </w:r>
      <w:r>
        <w:rPr>
          <w:color w:val="000000"/>
          <w:sz w:val="20"/>
          <w:szCs w:val="20"/>
        </w:rPr>
        <w:t>1. Прилади, які мають гарантійний термін обслуговування, ремонтуються тільки в GANT SERVICE. Самостійн</w:t>
      </w:r>
      <w:r>
        <w:rPr>
          <w:sz w:val="20"/>
          <w:szCs w:val="20"/>
        </w:rPr>
        <w:t>ий</w:t>
      </w:r>
      <w:r>
        <w:rPr>
          <w:color w:val="000000"/>
          <w:sz w:val="20"/>
          <w:szCs w:val="20"/>
        </w:rPr>
        <w:t xml:space="preserve"> розбір\ремонт, пошкодження гарантійних пломб\серійних номерів призводить до зняття приладу з гарантійного обслуговування та відмові в гарантійному ремонті.</w:t>
      </w:r>
      <w:r>
        <w:rPr>
          <w:color w:val="000000"/>
          <w:sz w:val="20"/>
          <w:szCs w:val="20"/>
        </w:rPr>
        <w:br/>
      </w:r>
      <w:r>
        <w:rPr>
          <w:sz w:val="20"/>
          <w:szCs w:val="20"/>
        </w:rPr>
        <w:t xml:space="preserve">У разі порушення правил експлуатації в період гарантійного обслуговування (при наявності: механічних пошкоджень, слідів життєдіяльності комах в електронних вузлах приладу, слідів потрапляння вологи в електронних вузлах приладу, подачі на електронні вузли живлення невідповідного заявленому </w:t>
      </w:r>
      <w:r w:rsidR="004867ED">
        <w:rPr>
          <w:sz w:val="20"/>
          <w:szCs w:val="20"/>
        </w:rPr>
        <w:t>в</w:t>
      </w:r>
      <w:r>
        <w:rPr>
          <w:sz w:val="20"/>
          <w:szCs w:val="20"/>
        </w:rPr>
        <w:t xml:space="preserve"> інструкції), за результатами діагностики прилад може бути знятий с гарантійного обслуговування. </w:t>
      </w:r>
      <w:r>
        <w:rPr>
          <w:b/>
          <w:color w:val="000000"/>
          <w:sz w:val="20"/>
          <w:szCs w:val="20"/>
        </w:rPr>
        <w:t>Обов'язкове повідомлення клієнта та погодження подальших дій</w:t>
      </w:r>
    </w:p>
    <w:p w:rsidR="009E51D2" w:rsidRDefault="005B3E5D" w:rsidP="004C24E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2. Необхідна комплектація приладів для передачі в СЦ в залежності від типу:</w:t>
      </w:r>
    </w:p>
    <w:p w:rsidR="009E51D2" w:rsidRDefault="005B3E5D" w:rsidP="004C24E4">
      <w:pPr>
        <w:spacing w:after="0" w:line="240" w:lineRule="auto"/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-автоматика для </w:t>
      </w:r>
      <w:proofErr w:type="spellStart"/>
      <w:r>
        <w:rPr>
          <w:b/>
          <w:color w:val="FF0000"/>
          <w:sz w:val="20"/>
          <w:szCs w:val="20"/>
        </w:rPr>
        <w:t>відкатних</w:t>
      </w:r>
      <w:proofErr w:type="spellEnd"/>
      <w:r>
        <w:rPr>
          <w:b/>
          <w:color w:val="FF0000"/>
          <w:sz w:val="20"/>
          <w:szCs w:val="20"/>
        </w:rPr>
        <w:t xml:space="preserve"> воріт –</w:t>
      </w:r>
      <w:r w:rsidR="005B0CB2">
        <w:rPr>
          <w:b/>
          <w:color w:val="FF0000"/>
          <w:sz w:val="20"/>
          <w:szCs w:val="20"/>
        </w:rPr>
        <w:tab/>
      </w:r>
      <w:r>
        <w:rPr>
          <w:b/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відправляти привід з платою\блоком керування.</w:t>
      </w:r>
    </w:p>
    <w:p w:rsidR="009E51D2" w:rsidRDefault="005B3E5D" w:rsidP="004C24E4">
      <w:pPr>
        <w:spacing w:after="0" w:line="240" w:lineRule="auto"/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-автоматика для </w:t>
      </w:r>
      <w:proofErr w:type="spellStart"/>
      <w:r>
        <w:rPr>
          <w:b/>
          <w:color w:val="FF0000"/>
          <w:sz w:val="20"/>
          <w:szCs w:val="20"/>
        </w:rPr>
        <w:t>розпашних</w:t>
      </w:r>
      <w:proofErr w:type="spellEnd"/>
      <w:r>
        <w:rPr>
          <w:b/>
          <w:color w:val="FF0000"/>
          <w:sz w:val="20"/>
          <w:szCs w:val="20"/>
        </w:rPr>
        <w:t xml:space="preserve"> воріт –</w:t>
      </w:r>
      <w:r w:rsidR="005B0CB2">
        <w:rPr>
          <w:b/>
          <w:color w:val="FF0000"/>
          <w:sz w:val="20"/>
          <w:szCs w:val="20"/>
        </w:rPr>
        <w:tab/>
      </w:r>
      <w:r>
        <w:rPr>
          <w:b/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відправляти приводи з платою\блоком керування.</w:t>
      </w:r>
    </w:p>
    <w:p w:rsidR="009E51D2" w:rsidRDefault="005B3E5D" w:rsidP="004C24E4">
      <w:pPr>
        <w:spacing w:after="0" w:line="240" w:lineRule="auto"/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-автоматика для секційних воріт – </w:t>
      </w:r>
      <w:r w:rsidR="005B0CB2">
        <w:rPr>
          <w:b/>
          <w:color w:val="FF0000"/>
          <w:sz w:val="20"/>
          <w:szCs w:val="20"/>
        </w:rPr>
        <w:tab/>
      </w:r>
      <w:r w:rsidR="00C440E5">
        <w:rPr>
          <w:sz w:val="20"/>
          <w:szCs w:val="20"/>
        </w:rPr>
        <w:t>відправляти привід</w:t>
      </w:r>
      <w:r>
        <w:rPr>
          <w:sz w:val="20"/>
          <w:szCs w:val="20"/>
        </w:rPr>
        <w:t xml:space="preserve"> з платою\блоком керування.</w:t>
      </w:r>
    </w:p>
    <w:p w:rsidR="009E51D2" w:rsidRPr="005B0CB2" w:rsidRDefault="004867ED" w:rsidP="004C24E4">
      <w:pPr>
        <w:spacing w:after="0" w:line="240" w:lineRule="auto"/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>-</w:t>
      </w:r>
      <w:proofErr w:type="spellStart"/>
      <w:r>
        <w:rPr>
          <w:b/>
          <w:color w:val="FF0000"/>
          <w:sz w:val="20"/>
          <w:szCs w:val="20"/>
        </w:rPr>
        <w:t>в</w:t>
      </w:r>
      <w:r w:rsidRPr="004867ED">
        <w:rPr>
          <w:b/>
          <w:color w:val="FF0000"/>
          <w:sz w:val="20"/>
          <w:szCs w:val="20"/>
        </w:rPr>
        <w:t>нутрішньовальна</w:t>
      </w:r>
      <w:proofErr w:type="spellEnd"/>
      <w:r w:rsidRPr="004867ED">
        <w:rPr>
          <w:b/>
          <w:color w:val="FF0000"/>
          <w:sz w:val="20"/>
          <w:szCs w:val="20"/>
        </w:rPr>
        <w:t xml:space="preserve"> автоматика</w:t>
      </w:r>
      <w:r>
        <w:rPr>
          <w:b/>
          <w:color w:val="FF0000"/>
          <w:sz w:val="20"/>
          <w:szCs w:val="20"/>
        </w:rPr>
        <w:t xml:space="preserve"> – </w:t>
      </w:r>
      <w:r w:rsidR="005B0CB2">
        <w:rPr>
          <w:b/>
          <w:color w:val="FF0000"/>
          <w:sz w:val="20"/>
          <w:szCs w:val="20"/>
        </w:rPr>
        <w:tab/>
      </w:r>
      <w:r w:rsidR="00C440E5">
        <w:rPr>
          <w:sz w:val="20"/>
          <w:szCs w:val="20"/>
        </w:rPr>
        <w:t xml:space="preserve">відправляти привід. </w:t>
      </w:r>
      <w:r>
        <w:rPr>
          <w:b/>
          <w:color w:val="FF0000"/>
          <w:sz w:val="20"/>
          <w:szCs w:val="20"/>
        </w:rPr>
        <w:br/>
      </w:r>
      <w:r w:rsidR="005B3E5D">
        <w:rPr>
          <w:b/>
          <w:color w:val="FF0000"/>
          <w:sz w:val="20"/>
          <w:szCs w:val="20"/>
        </w:rPr>
        <w:t>-</w:t>
      </w:r>
      <w:proofErr w:type="spellStart"/>
      <w:r w:rsidR="00C440E5" w:rsidRPr="00C440E5">
        <w:rPr>
          <w:b/>
          <w:color w:val="FF0000"/>
          <w:sz w:val="20"/>
          <w:szCs w:val="20"/>
          <w:lang w:val="ru-RU"/>
        </w:rPr>
        <w:t>шлагбауми</w:t>
      </w:r>
      <w:proofErr w:type="spellEnd"/>
      <w:r w:rsidR="00C440E5" w:rsidRPr="00C440E5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5B3E5D">
        <w:rPr>
          <w:b/>
          <w:color w:val="FF0000"/>
          <w:sz w:val="20"/>
          <w:szCs w:val="20"/>
        </w:rPr>
        <w:t xml:space="preserve">– </w:t>
      </w:r>
      <w:r w:rsidR="005B0CB2">
        <w:rPr>
          <w:b/>
          <w:color w:val="FF0000"/>
          <w:sz w:val="20"/>
          <w:szCs w:val="20"/>
        </w:rPr>
        <w:tab/>
      </w:r>
      <w:r w:rsidR="005B0CB2">
        <w:rPr>
          <w:b/>
          <w:color w:val="FF0000"/>
          <w:sz w:val="20"/>
          <w:szCs w:val="20"/>
        </w:rPr>
        <w:tab/>
      </w:r>
      <w:r w:rsidR="005B0CB2">
        <w:rPr>
          <w:b/>
          <w:color w:val="FF0000"/>
          <w:sz w:val="20"/>
          <w:szCs w:val="20"/>
        </w:rPr>
        <w:tab/>
      </w:r>
      <w:r w:rsidR="005B0CB2">
        <w:rPr>
          <w:b/>
          <w:color w:val="FF0000"/>
          <w:sz w:val="20"/>
          <w:szCs w:val="20"/>
        </w:rPr>
        <w:tab/>
      </w:r>
      <w:r>
        <w:rPr>
          <w:sz w:val="20"/>
          <w:szCs w:val="20"/>
        </w:rPr>
        <w:t>відправляти</w:t>
      </w:r>
      <w:r w:rsidR="00C440E5">
        <w:rPr>
          <w:sz w:val="20"/>
          <w:szCs w:val="20"/>
        </w:rPr>
        <w:t xml:space="preserve"> стійку</w:t>
      </w:r>
      <w:r w:rsidR="005B3E5D">
        <w:rPr>
          <w:sz w:val="20"/>
          <w:szCs w:val="20"/>
        </w:rPr>
        <w:t xml:space="preserve"> шлагбаум</w:t>
      </w:r>
      <w:r w:rsidR="00C440E5">
        <w:rPr>
          <w:sz w:val="20"/>
          <w:szCs w:val="20"/>
        </w:rPr>
        <w:t>а</w:t>
      </w:r>
      <w:r>
        <w:rPr>
          <w:sz w:val="20"/>
          <w:szCs w:val="20"/>
        </w:rPr>
        <w:t>(без стріли), редуктор</w:t>
      </w:r>
      <w:r w:rsidR="005B3E5D">
        <w:rPr>
          <w:sz w:val="20"/>
          <w:szCs w:val="20"/>
        </w:rPr>
        <w:t xml:space="preserve"> шлагб</w:t>
      </w:r>
      <w:r>
        <w:rPr>
          <w:sz w:val="20"/>
          <w:szCs w:val="20"/>
        </w:rPr>
        <w:t>аума або блок керування</w:t>
      </w:r>
      <w:r w:rsidR="005B3E5D">
        <w:rPr>
          <w:sz w:val="20"/>
          <w:szCs w:val="20"/>
        </w:rPr>
        <w:t>, в залежності від несправності приладу.</w:t>
      </w:r>
      <w:r w:rsidR="005B3E5D">
        <w:rPr>
          <w:sz w:val="20"/>
          <w:szCs w:val="20"/>
        </w:rPr>
        <w:br/>
        <w:t>Можливо відхилення цих умов, але за попередньою згодою з СЦ та в залежності від несправності.</w:t>
      </w:r>
    </w:p>
    <w:p w:rsidR="009E51D2" w:rsidRDefault="005B3E5D" w:rsidP="004C24E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3. Обов</w:t>
      </w:r>
      <w:r>
        <w:rPr>
          <w:color w:val="000000"/>
          <w:sz w:val="20"/>
          <w:szCs w:val="20"/>
        </w:rPr>
        <w:t>'язково повинен бути заповненим гарантійний талон з печаткою та датою продажу.</w:t>
      </w:r>
    </w:p>
    <w:p w:rsidR="009E51D2" w:rsidRDefault="005B3E5D" w:rsidP="004C24E4">
      <w:pPr>
        <w:spacing w:after="0" w:line="240" w:lineRule="auto"/>
        <w:rPr>
          <w:sz w:val="20"/>
          <w:szCs w:val="20"/>
        </w:rPr>
      </w:pPr>
      <w:bookmarkStart w:id="1" w:name="_heading=h.eqmqmyx0q013" w:colFirst="0" w:colLast="0"/>
      <w:bookmarkEnd w:id="1"/>
      <w:r>
        <w:rPr>
          <w:sz w:val="20"/>
          <w:szCs w:val="20"/>
        </w:rPr>
        <w:t>4. Обов</w:t>
      </w:r>
      <w:r>
        <w:rPr>
          <w:color w:val="000000"/>
          <w:sz w:val="20"/>
          <w:szCs w:val="20"/>
        </w:rPr>
        <w:t>'язкова н</w:t>
      </w:r>
      <w:r>
        <w:rPr>
          <w:sz w:val="20"/>
          <w:szCs w:val="20"/>
        </w:rPr>
        <w:t>аявність та цілісність гарантійних наліпок (серійних номерів).</w:t>
      </w:r>
    </w:p>
    <w:p w:rsidR="009E51D2" w:rsidRDefault="005B3E5D" w:rsidP="004C24E4">
      <w:pPr>
        <w:spacing w:after="0" w:line="240" w:lineRule="auto"/>
        <w:rPr>
          <w:sz w:val="20"/>
          <w:szCs w:val="20"/>
        </w:rPr>
      </w:pPr>
      <w:bookmarkStart w:id="2" w:name="_heading=h.rpl48pu5dz" w:colFirst="0" w:colLast="0"/>
      <w:bookmarkEnd w:id="2"/>
      <w:r>
        <w:rPr>
          <w:sz w:val="20"/>
          <w:szCs w:val="20"/>
        </w:rPr>
        <w:t xml:space="preserve">5. Заповнений “Акт передачі у ремонт”, з повним описом несправності та іншої необхідної інформації для прийняття у гарантійний ремонт. </w:t>
      </w:r>
    </w:p>
    <w:p w:rsidR="009E51D2" w:rsidRDefault="005B3E5D" w:rsidP="004C24E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6. Доставка</w:t>
      </w:r>
      <w:r w:rsidR="005B0CB2">
        <w:rPr>
          <w:sz w:val="20"/>
          <w:szCs w:val="20"/>
          <w:lang w:val="ru-UA"/>
        </w:rPr>
        <w:t xml:space="preserve"> гарант</w:t>
      </w:r>
      <w:proofErr w:type="spellStart"/>
      <w:r w:rsidR="005B0CB2">
        <w:rPr>
          <w:sz w:val="20"/>
          <w:szCs w:val="20"/>
        </w:rPr>
        <w:t>ійних</w:t>
      </w:r>
      <w:proofErr w:type="spellEnd"/>
      <w:r>
        <w:rPr>
          <w:sz w:val="20"/>
          <w:szCs w:val="20"/>
        </w:rPr>
        <w:t xml:space="preserve"> приладів до СЦ та зворотне відправлення сплачується компанією GANT. Якщо за результатами діагностики неспра</w:t>
      </w:r>
      <w:r w:rsidR="006C521B">
        <w:rPr>
          <w:sz w:val="20"/>
          <w:szCs w:val="20"/>
        </w:rPr>
        <w:t>вність приладу визнається як не</w:t>
      </w:r>
      <w:r>
        <w:rPr>
          <w:sz w:val="20"/>
          <w:szCs w:val="20"/>
        </w:rPr>
        <w:t xml:space="preserve">гарантійний випадок та клієнту відмовлено в гарантійному ремонті, оплата </w:t>
      </w:r>
      <w:r w:rsidR="006C521B">
        <w:rPr>
          <w:sz w:val="20"/>
          <w:szCs w:val="20"/>
        </w:rPr>
        <w:t xml:space="preserve">зворотної </w:t>
      </w:r>
      <w:r>
        <w:rPr>
          <w:sz w:val="20"/>
          <w:szCs w:val="20"/>
        </w:rPr>
        <w:t>доставки здійснюється за рахунок клієнта.</w:t>
      </w:r>
      <w:r>
        <w:rPr>
          <w:color w:val="FF0000"/>
          <w:sz w:val="20"/>
          <w:szCs w:val="20"/>
        </w:rPr>
        <w:br/>
      </w:r>
    </w:p>
    <w:p w:rsidR="009E51D2" w:rsidRPr="004C24E4" w:rsidRDefault="005B3E5D" w:rsidP="004C24E4">
      <w:pPr>
        <w:spacing w:after="0" w:line="240" w:lineRule="auto"/>
        <w:jc w:val="center"/>
        <w:rPr>
          <w:sz w:val="28"/>
          <w:szCs w:val="28"/>
        </w:rPr>
      </w:pPr>
      <w:r>
        <w:rPr>
          <w:sz w:val="20"/>
          <w:szCs w:val="20"/>
        </w:rPr>
        <w:br/>
      </w:r>
      <w:r w:rsidRPr="004C24E4">
        <w:rPr>
          <w:b/>
          <w:sz w:val="28"/>
          <w:szCs w:val="28"/>
        </w:rPr>
        <w:t>Правила передачі в ремонт та обслуговування негарантійних приладів:</w:t>
      </w:r>
    </w:p>
    <w:p w:rsidR="009E51D2" w:rsidRDefault="005B3E5D" w:rsidP="004C24E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>
        <w:rPr>
          <w:color w:val="000000"/>
          <w:sz w:val="20"/>
          <w:szCs w:val="20"/>
        </w:rPr>
        <w:t>Прилади можуть бути передані частково, але для більш якісного обслуговування це краще попередньо погодити з СЦ.</w:t>
      </w:r>
    </w:p>
    <w:p w:rsidR="009E51D2" w:rsidRDefault="005B3E5D" w:rsidP="004C24E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2. Заповнений “Акт передачі у ремонт”, з повним описом несправності та іншої необхідної інформації.</w:t>
      </w:r>
    </w:p>
    <w:p w:rsidR="009E51D2" w:rsidRDefault="005B3E5D" w:rsidP="004C24E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3. Доставка приладів до СЦ та зворотне відправлення сплачується клієнтом.</w:t>
      </w:r>
    </w:p>
    <w:p w:rsidR="009E51D2" w:rsidRDefault="005B3E5D" w:rsidP="004C24E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4C24E4" w:rsidRDefault="005B3E5D" w:rsidP="004C24E4">
      <w:pPr>
        <w:spacing w:after="0" w:line="240" w:lineRule="auto"/>
        <w:jc w:val="center"/>
        <w:rPr>
          <w:sz w:val="28"/>
          <w:szCs w:val="28"/>
        </w:rPr>
      </w:pPr>
      <w:r w:rsidRPr="004C24E4">
        <w:rPr>
          <w:b/>
          <w:sz w:val="28"/>
          <w:szCs w:val="28"/>
        </w:rPr>
        <w:t>Гарантійні зобов'язання</w:t>
      </w:r>
    </w:p>
    <w:p w:rsidR="009E51D2" w:rsidRPr="004C24E4" w:rsidRDefault="005B3E5D" w:rsidP="004C24E4">
      <w:pPr>
        <w:spacing w:after="0" w:line="240" w:lineRule="auto"/>
        <w:rPr>
          <w:sz w:val="28"/>
          <w:szCs w:val="28"/>
        </w:rPr>
      </w:pPr>
      <w:r>
        <w:rPr>
          <w:sz w:val="20"/>
          <w:szCs w:val="20"/>
        </w:rPr>
        <w:t xml:space="preserve">1. У разі не гарантійного ремонту на всі виконані роботи та замінені запчастини розповсюджується гарантія </w:t>
      </w:r>
      <w:r w:rsidR="00C440E5">
        <w:rPr>
          <w:sz w:val="20"/>
          <w:szCs w:val="20"/>
        </w:rPr>
        <w:t>протягом</w:t>
      </w:r>
      <w:r>
        <w:rPr>
          <w:sz w:val="20"/>
          <w:szCs w:val="20"/>
        </w:rPr>
        <w:t xml:space="preserve"> 6 місяців. </w:t>
      </w:r>
      <w:r>
        <w:rPr>
          <w:sz w:val="20"/>
          <w:szCs w:val="20"/>
        </w:rPr>
        <w:br/>
        <w:t xml:space="preserve">2. У разі гарантійного ремонту до терміну гарантії встановленого виробником\постачальником додається термін, </w:t>
      </w:r>
      <w:r w:rsidR="00C440E5">
        <w:rPr>
          <w:sz w:val="20"/>
          <w:szCs w:val="20"/>
        </w:rPr>
        <w:t>упродовж</w:t>
      </w:r>
      <w:r>
        <w:rPr>
          <w:sz w:val="20"/>
          <w:szCs w:val="20"/>
        </w:rPr>
        <w:t xml:space="preserve"> якого пристрій знаходився у ремонті.</w:t>
      </w:r>
    </w:p>
    <w:p w:rsidR="009E51D2" w:rsidRDefault="005B3E5D" w:rsidP="004C24E4">
      <w:pPr>
        <w:spacing w:line="240" w:lineRule="auto"/>
        <w:ind w:right="-5"/>
        <w:rPr>
          <w:sz w:val="20"/>
          <w:szCs w:val="20"/>
        </w:rPr>
      </w:pPr>
      <w:bookmarkStart w:id="3" w:name="_heading=h.gjdgxs" w:colFirst="0" w:colLast="0"/>
      <w:bookmarkEnd w:id="3"/>
      <w:r>
        <w:rPr>
          <w:sz w:val="20"/>
          <w:szCs w:val="20"/>
        </w:rPr>
        <w:t>3. Сервісний центр не дає гарантію на ремонт електронних компонентів після потрапляння вологи. При виявленні потрапляння вологи співробітник СЦ фіксує (фото\відео) та погоджує подальші дії з клієнтом.</w:t>
      </w:r>
      <w:r>
        <w:rPr>
          <w:sz w:val="20"/>
          <w:szCs w:val="20"/>
        </w:rPr>
        <w:br/>
      </w:r>
    </w:p>
    <w:sectPr w:rsidR="009E51D2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1D2"/>
    <w:rsid w:val="00047686"/>
    <w:rsid w:val="00411CB5"/>
    <w:rsid w:val="004867ED"/>
    <w:rsid w:val="004C24E4"/>
    <w:rsid w:val="005B0CB2"/>
    <w:rsid w:val="005B3E5D"/>
    <w:rsid w:val="006C521B"/>
    <w:rsid w:val="009E51D2"/>
    <w:rsid w:val="00C4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B6AE"/>
  <w15:docId w15:val="{489EAB53-8DA3-4252-B09B-0C6EF343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9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L7j+9WSVtvA6X22zvJtUWYEI2Q==">AMUW2mVASezVFEs01VeEd1/VNXgC7b1EAwKMMjbKSHNWQOmXTgXJXSvxNxcEv1/UzolWe6z+eFOElSx3JI8xDvAebOPMiI9GQZTL+jiTIkZlBDi8ru+uHw0R9ARp0qGLlFDrduEa2tp8RbvGmPJ22ZXWsPgwgKtsOIlkyez1QTaEbnS1e1deql0=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FrolovaVV</dc:creator>
  <cp:lastModifiedBy>MatveevNI</cp:lastModifiedBy>
  <cp:revision>8</cp:revision>
  <dcterms:created xsi:type="dcterms:W3CDTF">2019-09-18T13:51:00Z</dcterms:created>
  <dcterms:modified xsi:type="dcterms:W3CDTF">2023-03-20T11:52:00Z</dcterms:modified>
</cp:coreProperties>
</file>